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B3" w:rsidRDefault="00832E24">
      <w:pPr>
        <w:rPr>
          <w:b/>
        </w:rPr>
      </w:pPr>
      <w:r w:rsidRPr="00A1226D">
        <w:rPr>
          <w:b/>
        </w:rPr>
        <w:t>COMPARANDO TRADUÇÕES DA BÍBLIA</w:t>
      </w:r>
      <w:r w:rsidR="00A1226D">
        <w:rPr>
          <w:b/>
        </w:rPr>
        <w:t>.</w:t>
      </w:r>
    </w:p>
    <w:p w:rsidR="00A1226D" w:rsidRPr="00A1226D" w:rsidRDefault="00A1226D">
      <w:pPr>
        <w:rPr>
          <w:b/>
        </w:rPr>
      </w:pPr>
      <w:r>
        <w:rPr>
          <w:b/>
        </w:rPr>
        <w:t>COM UMA, VOCÊ SE TORNA UM TRINITARIANO. COM A OUTRA, NÃO TRINITARIANO. DEUS TENHA MISERICÓRDIA DE NÓS.</w:t>
      </w:r>
    </w:p>
    <w:p w:rsidR="005429AF" w:rsidRDefault="005429AF" w:rsidP="005429AF">
      <w:pPr>
        <w:pStyle w:val="PargrafodaLista"/>
        <w:numPr>
          <w:ilvl w:val="0"/>
          <w:numId w:val="1"/>
        </w:numPr>
      </w:pPr>
      <w:r>
        <w:t>BÍBLIA DE ESTUDO ALMEIDA. TRADUÇÃO E ADAPTAÇÃO, COM ACRÉSCIMOS, DA SANTA BÍBLIA REINA-VALÉRIA, 1995</w:t>
      </w:r>
      <w:proofErr w:type="gramStart"/>
      <w:r>
        <w:t>,...</w:t>
      </w:r>
      <w:proofErr w:type="gramEnd"/>
      <w:r>
        <w:t>TEXTO BÍBLICO: TRADUÇÃO DE JOÃO FERREIRA DE ALMEIDA, REVISTA E CORRIGIDA, 2ª. EDIÇÃO, 1993, SOC. BÍBLICA DO BRASIL.</w:t>
      </w:r>
    </w:p>
    <w:p w:rsidR="005429AF" w:rsidRDefault="00A93FEC" w:rsidP="005429AF">
      <w:pPr>
        <w:pStyle w:val="PargrafodaLista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8B49A" wp14:editId="648544BF">
                <wp:simplePos x="0" y="0"/>
                <wp:positionH relativeFrom="column">
                  <wp:posOffset>5052060</wp:posOffset>
                </wp:positionH>
                <wp:positionV relativeFrom="paragraph">
                  <wp:posOffset>15240</wp:posOffset>
                </wp:positionV>
                <wp:extent cx="484505" cy="977900"/>
                <wp:effectExtent l="0" t="170497" r="68897" b="106998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27945">
                          <a:off x="0" y="0"/>
                          <a:ext cx="484505" cy="977900"/>
                        </a:xfrm>
                        <a:prstGeom prst="downArrow">
                          <a:avLst>
                            <a:gd name="adj1" fmla="val 81455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397.8pt;margin-top:1.2pt;width:38.15pt;height:77pt;rotation:418113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" adj="16249,2003" fillcolor="#4f81bd [3204]" strokecolor="#243f60 [1604]" strokeweight="2pt"/>
            </w:pict>
          </mc:Fallback>
        </mc:AlternateContent>
      </w:r>
    </w:p>
    <w:p w:rsidR="00832E24" w:rsidRDefault="00832E24" w:rsidP="005429AF">
      <w:pPr>
        <w:pStyle w:val="PargrafodaLista"/>
      </w:pPr>
      <w:r>
        <w:rPr>
          <w:noProof/>
          <w:lang w:eastAsia="pt-BR"/>
        </w:rPr>
        <w:drawing>
          <wp:inline distT="0" distB="0" distL="0" distR="0" wp14:anchorId="379BFEAD" wp14:editId="7685F36F">
            <wp:extent cx="4291584" cy="2124456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as verso 4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584" cy="212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E24" w:rsidRDefault="00A93FEC" w:rsidP="005429AF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7F13B" wp14:editId="0F2E3DC0">
                <wp:simplePos x="0" y="0"/>
                <wp:positionH relativeFrom="column">
                  <wp:posOffset>3601085</wp:posOffset>
                </wp:positionH>
                <wp:positionV relativeFrom="paragraph">
                  <wp:posOffset>1140460</wp:posOffset>
                </wp:positionV>
                <wp:extent cx="484505" cy="1943735"/>
                <wp:effectExtent l="0" t="386715" r="5080" b="328930"/>
                <wp:wrapNone/>
                <wp:docPr id="4" name="Seta para baix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27945">
                          <a:off x="0" y="0"/>
                          <a:ext cx="484505" cy="1943735"/>
                        </a:xfrm>
                        <a:prstGeom prst="downArrow">
                          <a:avLst>
                            <a:gd name="adj1" fmla="val 81455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baixo 4" o:spid="_x0000_s1026" type="#_x0000_t67" style="position:absolute;margin-left:283.55pt;margin-top:89.8pt;width:38.15pt;height:153.05pt;rotation:4181137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" adj="18908,2003" fillcolor="#4f81bd [3204]" strokecolor="#243f60 [1604]" strokeweight="2pt"/>
            </w:pict>
          </mc:Fallback>
        </mc:AlternateContent>
      </w:r>
      <w:r w:rsidR="005429AF">
        <w:t>BÍBLIA DE ESTUDO PALAVRAS-CHAVE HEBRAICO E GREGO, RIO DE JANEIRO: CPAD, 2011. TEXTO BÍBLICO: ALMEIDA REVISTA E CORRIGIDA, 4ª. EDIÇÃO, 2009, SOC. BÍBLICA DO BRASIL.</w:t>
      </w:r>
      <w:r w:rsidR="005429AF">
        <w:rPr>
          <w:noProof/>
          <w:lang w:eastAsia="pt-BR"/>
        </w:rPr>
        <w:t xml:space="preserve"> </w:t>
      </w:r>
      <w:r w:rsidR="00832E24">
        <w:rPr>
          <w:noProof/>
          <w:lang w:eastAsia="pt-BR"/>
        </w:rPr>
        <w:drawing>
          <wp:inline distT="0" distB="0" distL="0" distR="0" wp14:anchorId="7AD2FA33" wp14:editId="0AD581AC">
            <wp:extent cx="5047488" cy="3639312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as v4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047488" cy="363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2E24" w:rsidRDefault="00832E24"/>
    <w:p w:rsidR="00832E24" w:rsidRDefault="00832E24"/>
    <w:sectPr w:rsidR="00832E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089B"/>
    <w:multiLevelType w:val="hybridMultilevel"/>
    <w:tmpl w:val="315C0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24A5D"/>
    <w:multiLevelType w:val="hybridMultilevel"/>
    <w:tmpl w:val="315C0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24"/>
    <w:rsid w:val="005429AF"/>
    <w:rsid w:val="00811EB3"/>
    <w:rsid w:val="00832E24"/>
    <w:rsid w:val="00A1226D"/>
    <w:rsid w:val="00A9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E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32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E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32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Locucao</cp:lastModifiedBy>
  <cp:revision>2</cp:revision>
  <dcterms:created xsi:type="dcterms:W3CDTF">2014-04-20T17:48:00Z</dcterms:created>
  <dcterms:modified xsi:type="dcterms:W3CDTF">2014-04-20T17:48:00Z</dcterms:modified>
</cp:coreProperties>
</file>